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0D" w:rsidRPr="00317D44" w:rsidRDefault="001C320D" w:rsidP="0012273C">
      <w:pPr>
        <w:jc w:val="center"/>
        <w:rPr>
          <w:b/>
        </w:rPr>
      </w:pPr>
      <w:r w:rsidRPr="00317D44">
        <w:rPr>
          <w:b/>
        </w:rPr>
        <w:t>ПОЯСНИТЕЛЬНАЯ ЗАПИСКА</w:t>
      </w:r>
    </w:p>
    <w:p w:rsidR="001C320D" w:rsidRPr="008C292C" w:rsidRDefault="001C320D" w:rsidP="008C292C">
      <w:pPr>
        <w:widowControl w:val="0"/>
        <w:autoSpaceDE w:val="0"/>
        <w:jc w:val="center"/>
      </w:pPr>
      <w:r>
        <w:t>р</w:t>
      </w:r>
      <w:r w:rsidRPr="008C292C">
        <w:t xml:space="preserve">ешения Думы </w:t>
      </w:r>
      <w:r>
        <w:t>Реченского</w:t>
      </w:r>
      <w:r w:rsidRPr="008C292C">
        <w:t xml:space="preserve"> сельского поселения «Об утверждении порядка размещения нестационарных</w:t>
      </w:r>
      <w:r>
        <w:t xml:space="preserve"> </w:t>
      </w:r>
      <w:r w:rsidRPr="008C292C">
        <w:t xml:space="preserve">торговых объектов на территории </w:t>
      </w:r>
      <w:r>
        <w:t>Реченского</w:t>
      </w:r>
      <w:r w:rsidRPr="008C292C">
        <w:t xml:space="preserve"> сельского</w:t>
      </w:r>
    </w:p>
    <w:p w:rsidR="001C320D" w:rsidRPr="008C292C" w:rsidRDefault="001C320D" w:rsidP="008C292C">
      <w:pPr>
        <w:widowControl w:val="0"/>
        <w:autoSpaceDE w:val="0"/>
        <w:jc w:val="center"/>
        <w:rPr>
          <w:i/>
          <w:u w:val="single"/>
        </w:rPr>
      </w:pPr>
      <w:r w:rsidRPr="008C292C">
        <w:t>поселения Алексеевского муниципального района»</w:t>
      </w:r>
    </w:p>
    <w:p w:rsidR="001C320D" w:rsidRPr="008C292C" w:rsidRDefault="001C320D" w:rsidP="008C292C">
      <w:pPr>
        <w:jc w:val="center"/>
      </w:pPr>
    </w:p>
    <w:p w:rsidR="001C320D" w:rsidRPr="008C292C" w:rsidRDefault="001C320D" w:rsidP="0078126A">
      <w:pPr>
        <w:widowControl w:val="0"/>
        <w:autoSpaceDE w:val="0"/>
      </w:pPr>
      <w:r>
        <w:t xml:space="preserve">     А</w:t>
      </w:r>
      <w:r w:rsidRPr="00317D44">
        <w:t>дминистраци</w:t>
      </w:r>
      <w:r>
        <w:t>ей  Реченского сельского поселения</w:t>
      </w:r>
      <w:r w:rsidRPr="00317D44">
        <w:t xml:space="preserve"> Алексеевского муниципального района Волгоградской области в соответствии с федеральным и региональным законодательством подготовлен проект </w:t>
      </w:r>
      <w:r>
        <w:t>решения Думы</w:t>
      </w:r>
      <w:r w:rsidRPr="00317D44">
        <w:t xml:space="preserve"> </w:t>
      </w:r>
      <w:r>
        <w:t xml:space="preserve"> Реченского</w:t>
      </w:r>
      <w:r w:rsidRPr="008C292C">
        <w:t xml:space="preserve"> сельского поселения «Об утверждении порядка размещения нестационарных</w:t>
      </w:r>
      <w:r>
        <w:t xml:space="preserve"> </w:t>
      </w:r>
      <w:r w:rsidRPr="008C292C">
        <w:t xml:space="preserve">торговых объектов на территории </w:t>
      </w:r>
      <w:r>
        <w:t>Реченского</w:t>
      </w:r>
      <w:r w:rsidRPr="008C292C">
        <w:t xml:space="preserve"> сельского</w:t>
      </w:r>
      <w:r>
        <w:t xml:space="preserve"> </w:t>
      </w:r>
      <w:r w:rsidRPr="008C292C">
        <w:t>поселения Алексеевского муниципального района»</w:t>
      </w:r>
      <w:r w:rsidRPr="00317D44">
        <w:t xml:space="preserve"> (далее </w:t>
      </w:r>
      <w:r>
        <w:t>решение</w:t>
      </w:r>
      <w:r w:rsidRPr="00317D44">
        <w:t xml:space="preserve">), разработанный в целях содействия социально-экономическому развитию </w:t>
      </w:r>
      <w:r>
        <w:t>поселения</w:t>
      </w:r>
      <w:r w:rsidRPr="00317D44">
        <w:t xml:space="preserve">, формирования благоприятного предпринимательского климата </w:t>
      </w:r>
      <w:r w:rsidRPr="008C292C">
        <w:t xml:space="preserve">и регламентирующий процедуру размещения нестационарных торговых объектов  на территории </w:t>
      </w:r>
      <w:r>
        <w:t xml:space="preserve"> Реченского</w:t>
      </w:r>
      <w:r w:rsidRPr="008C292C">
        <w:t xml:space="preserve"> сельского поселения Алексеевского муниципального района.</w:t>
      </w:r>
    </w:p>
    <w:p w:rsidR="001C320D" w:rsidRPr="00317D44" w:rsidRDefault="001C320D" w:rsidP="008C292C">
      <w:pPr>
        <w:ind w:firstLine="284"/>
        <w:jc w:val="both"/>
        <w:rPr>
          <w:b/>
        </w:rPr>
      </w:pPr>
      <w:r w:rsidRPr="00317D44">
        <w:t xml:space="preserve">Названным проектом </w:t>
      </w:r>
      <w:r>
        <w:t>решения</w:t>
      </w:r>
      <w:r w:rsidRPr="00317D44">
        <w:t xml:space="preserve"> предлагается следующее: </w:t>
      </w:r>
    </w:p>
    <w:p w:rsidR="001C320D" w:rsidRPr="008C292C" w:rsidRDefault="001C320D" w:rsidP="008C292C">
      <w:pPr>
        <w:widowControl w:val="0"/>
        <w:autoSpaceDE w:val="0"/>
      </w:pPr>
      <w:r>
        <w:t xml:space="preserve">     </w:t>
      </w:r>
      <w:r w:rsidRPr="008C292C">
        <w:t>1. Утвердить прилагаемый Порядок размещения нестационарных торговых объектов на территории</w:t>
      </w:r>
      <w:r w:rsidRPr="008C292C">
        <w:rPr>
          <w:b/>
        </w:rPr>
        <w:t xml:space="preserve"> </w:t>
      </w:r>
      <w:r>
        <w:t>Реченского</w:t>
      </w:r>
      <w:r w:rsidRPr="008C292C">
        <w:t xml:space="preserve"> сельского поселения Алексеевского муниципального района</w:t>
      </w:r>
      <w:r w:rsidRPr="008C292C">
        <w:rPr>
          <w:i/>
        </w:rPr>
        <w:t xml:space="preserve">. </w:t>
      </w:r>
    </w:p>
    <w:p w:rsidR="001C320D" w:rsidRPr="00DB6753" w:rsidRDefault="001C320D" w:rsidP="00FA3FAC">
      <w:pPr>
        <w:ind w:firstLine="284"/>
        <w:jc w:val="both"/>
      </w:pPr>
      <w:r>
        <w:t>2</w:t>
      </w:r>
      <w:r w:rsidRPr="00FA3FAC">
        <w:t xml:space="preserve">. Определить администрацию </w:t>
      </w:r>
      <w:r>
        <w:t xml:space="preserve"> Реченского</w:t>
      </w:r>
      <w:r w:rsidRPr="00FA3FAC">
        <w:t xml:space="preserve"> сельского поселения Алексеевского муниципального района уполномоченным органом </w:t>
      </w:r>
      <w:r w:rsidRPr="00DB6753">
        <w:t xml:space="preserve">по организации и проведению торгов в форме открытого аукциона на право заключения договора на размещение нестационарного торгового объекта на территории </w:t>
      </w:r>
      <w:r>
        <w:t>Реченского</w:t>
      </w:r>
      <w:r w:rsidRPr="00DB6753">
        <w:t xml:space="preserve"> сельского поселения Алексеевского муниципального района</w:t>
      </w:r>
    </w:p>
    <w:p w:rsidR="001C320D" w:rsidRDefault="001C320D" w:rsidP="00DB6753">
      <w:pPr>
        <w:ind w:firstLine="284"/>
        <w:jc w:val="both"/>
      </w:pPr>
      <w:r w:rsidRPr="00DB6753">
        <w:t xml:space="preserve">3. Определить администрацию </w:t>
      </w:r>
      <w:r>
        <w:t xml:space="preserve"> Реченского</w:t>
      </w:r>
      <w:r w:rsidRPr="00DB6753">
        <w:t xml:space="preserve"> сельского поселения Алексеевского муниципального района ответственным органом по распределению бюджетных средств, перечисляемых по договору на размещение нестационарных торговых объектов.</w:t>
      </w:r>
    </w:p>
    <w:p w:rsidR="001C320D" w:rsidRPr="00DB6753" w:rsidRDefault="001C320D" w:rsidP="00DB6753">
      <w:pPr>
        <w:ind w:firstLine="284"/>
        <w:jc w:val="both"/>
      </w:pPr>
      <w:r w:rsidRPr="00DB6753">
        <w:t xml:space="preserve"> В проекте решения предложены:</w:t>
      </w:r>
    </w:p>
    <w:p w:rsidR="001C320D" w:rsidRPr="00DB6753" w:rsidRDefault="001C320D" w:rsidP="00DB6753">
      <w:pPr>
        <w:autoSpaceDE w:val="0"/>
        <w:autoSpaceDN w:val="0"/>
        <w:adjustRightInd w:val="0"/>
        <w:outlineLvl w:val="1"/>
      </w:pPr>
      <w:r>
        <w:t xml:space="preserve">     </w:t>
      </w:r>
      <w:r w:rsidRPr="00DB6753">
        <w:t>-виды нестационарных торговых объектов;</w:t>
      </w:r>
    </w:p>
    <w:p w:rsidR="001C320D" w:rsidRPr="00DB6753" w:rsidRDefault="001C320D" w:rsidP="00DB6753">
      <w:pPr>
        <w:widowControl w:val="0"/>
        <w:autoSpaceDE w:val="0"/>
        <w:autoSpaceDN w:val="0"/>
      </w:pPr>
      <w:r>
        <w:t xml:space="preserve">     </w:t>
      </w:r>
      <w:r w:rsidRPr="00DB6753">
        <w:t xml:space="preserve">-порядок заключения договора на размещение нестационарного торгового объекта; </w:t>
      </w:r>
    </w:p>
    <w:p w:rsidR="001C320D" w:rsidRPr="00DB6753" w:rsidRDefault="001C320D" w:rsidP="00DB6753">
      <w:pPr>
        <w:widowControl w:val="0"/>
        <w:autoSpaceDE w:val="0"/>
        <w:autoSpaceDN w:val="0"/>
      </w:pPr>
      <w:r>
        <w:t xml:space="preserve">     </w:t>
      </w:r>
      <w:r w:rsidRPr="00DB6753">
        <w:t>-порядок определения цены за размещение нестационарного торгового объекта;</w:t>
      </w:r>
    </w:p>
    <w:p w:rsidR="001C320D" w:rsidRPr="00DB6753" w:rsidRDefault="001C320D" w:rsidP="00DB6753">
      <w:pPr>
        <w:widowControl w:val="0"/>
        <w:autoSpaceDE w:val="0"/>
        <w:autoSpaceDN w:val="0"/>
      </w:pPr>
      <w:r>
        <w:t xml:space="preserve">     </w:t>
      </w:r>
      <w:r w:rsidRPr="00DB6753">
        <w:t>-порядок прекращения и расторжения договора</w:t>
      </w:r>
      <w:r>
        <w:t xml:space="preserve"> </w:t>
      </w:r>
      <w:r w:rsidRPr="00DB6753">
        <w:t>на размещение нестационарного торгового объекта;</w:t>
      </w:r>
    </w:p>
    <w:p w:rsidR="001C320D" w:rsidRPr="00DB6753" w:rsidRDefault="001C320D" w:rsidP="00DB6753">
      <w:pPr>
        <w:widowControl w:val="0"/>
        <w:autoSpaceDE w:val="0"/>
        <w:autoSpaceDN w:val="0"/>
      </w:pPr>
      <w:r>
        <w:t xml:space="preserve">     </w:t>
      </w:r>
      <w:r w:rsidRPr="00DB6753">
        <w:t>-типовая форма договора на размещение</w:t>
      </w:r>
      <w:r>
        <w:t xml:space="preserve"> </w:t>
      </w:r>
      <w:r w:rsidRPr="00DB6753">
        <w:t>нестационарного торгового объекта</w:t>
      </w:r>
    </w:p>
    <w:p w:rsidR="001C320D" w:rsidRDefault="001C320D" w:rsidP="00DB382A">
      <w:pPr>
        <w:pStyle w:val="ConsPlusNormal"/>
        <w:rPr>
          <w:rFonts w:ascii="Arial" w:hAnsi="Arial" w:cs="Arial"/>
          <w:b/>
        </w:rPr>
      </w:pPr>
      <w:r w:rsidRPr="00DB6753">
        <w:t xml:space="preserve">на территории </w:t>
      </w:r>
      <w:r>
        <w:t xml:space="preserve"> Реченского</w:t>
      </w:r>
      <w:r w:rsidRPr="00DB6753">
        <w:t xml:space="preserve"> сельского поселения Алексеевского муниципального района</w:t>
      </w:r>
      <w:r>
        <w:t>.</w:t>
      </w:r>
    </w:p>
    <w:p w:rsidR="001C320D" w:rsidRPr="00FA3FAC" w:rsidRDefault="001C320D" w:rsidP="00FA3FAC">
      <w:pPr>
        <w:autoSpaceDE w:val="0"/>
        <w:autoSpaceDN w:val="0"/>
        <w:adjustRightInd w:val="0"/>
        <w:ind w:firstLine="284"/>
        <w:jc w:val="both"/>
      </w:pPr>
      <w:r w:rsidRPr="00FA3FAC">
        <w:t>Так как указанный проект решения затрагивает вопросы осуществления предпринимательской деятельности, в соответствии с постановлением главы администрации Алексеевского муниципального района Волгоградской области от 28.07.2015 года № 320  «О внедрении процедуры оценки регулирующего воздействия нормативных правовых актов Алексеевского муниципального района и экспертизы нормативных правовых актов Алексеевского муниципального района, затрагивающих вопросы осуществления предпринимательской и инвестиционной деятельности» проведена оценка его регулирующего воздействия.</w:t>
      </w:r>
    </w:p>
    <w:p w:rsidR="001C320D" w:rsidRPr="008C292C" w:rsidRDefault="001C320D" w:rsidP="008C292C">
      <w:pPr>
        <w:widowControl w:val="0"/>
        <w:autoSpaceDE w:val="0"/>
      </w:pPr>
      <w:r>
        <w:t xml:space="preserve">     </w:t>
      </w:r>
      <w:r w:rsidRPr="00317D44">
        <w:t>С учетом вышеизложенного, администраци</w:t>
      </w:r>
      <w:r>
        <w:t>ей  Реченского сельского поселения</w:t>
      </w:r>
      <w:r w:rsidRPr="00317D44">
        <w:t xml:space="preserve"> Алексеевского муниципального района предоставляется для рассмотрения и утверждения проект </w:t>
      </w:r>
      <w:r>
        <w:t xml:space="preserve">решения </w:t>
      </w:r>
      <w:r w:rsidRPr="008C292C">
        <w:t xml:space="preserve">Думы </w:t>
      </w:r>
      <w:r>
        <w:t xml:space="preserve"> Реченского </w:t>
      </w:r>
      <w:r w:rsidRPr="008C292C">
        <w:t>сельского поселения «Об утверждении порядка размещения нестационарных</w:t>
      </w:r>
      <w:r>
        <w:t xml:space="preserve"> </w:t>
      </w:r>
      <w:r w:rsidRPr="008C292C">
        <w:t xml:space="preserve">торговых объектов на территории </w:t>
      </w:r>
      <w:r>
        <w:t xml:space="preserve"> Реченского</w:t>
      </w:r>
      <w:r w:rsidRPr="008C292C">
        <w:t xml:space="preserve"> сельского</w:t>
      </w:r>
    </w:p>
    <w:p w:rsidR="001C320D" w:rsidRPr="008C292C" w:rsidRDefault="001C320D" w:rsidP="008C292C">
      <w:pPr>
        <w:widowControl w:val="0"/>
        <w:autoSpaceDE w:val="0"/>
        <w:rPr>
          <w:i/>
          <w:u w:val="single"/>
        </w:rPr>
      </w:pPr>
      <w:r w:rsidRPr="008C292C">
        <w:t>поселения Алексеевского муниципального района»</w:t>
      </w:r>
      <w:r>
        <w:t>.</w:t>
      </w:r>
    </w:p>
    <w:p w:rsidR="001C320D" w:rsidRDefault="001C320D" w:rsidP="008C292C">
      <w:pPr>
        <w:autoSpaceDE w:val="0"/>
        <w:autoSpaceDN w:val="0"/>
        <w:adjustRightInd w:val="0"/>
        <w:ind w:firstLine="900"/>
      </w:pPr>
    </w:p>
    <w:p w:rsidR="001C320D" w:rsidRPr="00317D44" w:rsidRDefault="001C320D" w:rsidP="008C292C">
      <w:pPr>
        <w:autoSpaceDE w:val="0"/>
        <w:autoSpaceDN w:val="0"/>
        <w:adjustRightInd w:val="0"/>
        <w:ind w:firstLine="900"/>
      </w:pPr>
    </w:p>
    <w:p w:rsidR="001C320D" w:rsidRDefault="001C320D" w:rsidP="00317D44">
      <w:pPr>
        <w:jc w:val="both"/>
      </w:pPr>
      <w:r>
        <w:t>Глава Реченского</w:t>
      </w:r>
    </w:p>
    <w:p w:rsidR="001C320D" w:rsidRDefault="001C320D" w:rsidP="00317D44">
      <w:pPr>
        <w:jc w:val="both"/>
      </w:pPr>
      <w:r>
        <w:t>сельского поселения                                            О.В. Потапова</w:t>
      </w:r>
      <w:bookmarkStart w:id="0" w:name="_GoBack"/>
      <w:bookmarkEnd w:id="0"/>
    </w:p>
    <w:sectPr w:rsidR="001C320D" w:rsidSect="00B2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0D" w:rsidRDefault="001C320D" w:rsidP="00DB6753">
      <w:r>
        <w:separator/>
      </w:r>
    </w:p>
  </w:endnote>
  <w:endnote w:type="continuationSeparator" w:id="0">
    <w:p w:rsidR="001C320D" w:rsidRDefault="001C320D" w:rsidP="00DB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0D" w:rsidRDefault="001C320D" w:rsidP="00DB6753">
      <w:r>
        <w:separator/>
      </w:r>
    </w:p>
  </w:footnote>
  <w:footnote w:type="continuationSeparator" w:id="0">
    <w:p w:rsidR="001C320D" w:rsidRDefault="001C320D" w:rsidP="00DB6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73C"/>
    <w:rsid w:val="00064E4A"/>
    <w:rsid w:val="00082D98"/>
    <w:rsid w:val="0012273C"/>
    <w:rsid w:val="00162F00"/>
    <w:rsid w:val="001C320D"/>
    <w:rsid w:val="00237415"/>
    <w:rsid w:val="00270D6B"/>
    <w:rsid w:val="002A2FD3"/>
    <w:rsid w:val="002E5DC4"/>
    <w:rsid w:val="00317D44"/>
    <w:rsid w:val="003D764E"/>
    <w:rsid w:val="004A1D9E"/>
    <w:rsid w:val="00535FC6"/>
    <w:rsid w:val="005C65E0"/>
    <w:rsid w:val="005F1446"/>
    <w:rsid w:val="006048C9"/>
    <w:rsid w:val="006A2626"/>
    <w:rsid w:val="00767CCC"/>
    <w:rsid w:val="0078126A"/>
    <w:rsid w:val="00784432"/>
    <w:rsid w:val="00785462"/>
    <w:rsid w:val="00823920"/>
    <w:rsid w:val="008C292C"/>
    <w:rsid w:val="009E5EFD"/>
    <w:rsid w:val="009F0584"/>
    <w:rsid w:val="00AC015C"/>
    <w:rsid w:val="00AF586B"/>
    <w:rsid w:val="00B22040"/>
    <w:rsid w:val="00BA3384"/>
    <w:rsid w:val="00BE51CC"/>
    <w:rsid w:val="00CA242D"/>
    <w:rsid w:val="00DA2F61"/>
    <w:rsid w:val="00DB382A"/>
    <w:rsid w:val="00DB6753"/>
    <w:rsid w:val="00EF3D31"/>
    <w:rsid w:val="00EF6ACA"/>
    <w:rsid w:val="00F117C2"/>
    <w:rsid w:val="00F7625E"/>
    <w:rsid w:val="00FA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6753"/>
    <w:pPr>
      <w:widowControl w:val="0"/>
      <w:autoSpaceDE w:val="0"/>
      <w:autoSpaceDN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DB675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6753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DB67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481</Words>
  <Characters>2742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ZPP</dc:creator>
  <cp:keywords/>
  <dc:description/>
  <cp:lastModifiedBy>ZPP</cp:lastModifiedBy>
  <cp:revision>11</cp:revision>
  <dcterms:created xsi:type="dcterms:W3CDTF">2016-06-20T06:08:00Z</dcterms:created>
  <dcterms:modified xsi:type="dcterms:W3CDTF">2016-07-06T13:01:00Z</dcterms:modified>
</cp:coreProperties>
</file>